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40" w:rsidRPr="00D938B1" w:rsidRDefault="00CC7040" w:rsidP="00CC7040">
      <w:pPr>
        <w:spacing w:line="480" w:lineRule="auto"/>
        <w:rPr>
          <w:rFonts w:ascii="Times New Roman" w:hAnsi="Times New Roman"/>
        </w:rPr>
      </w:pPr>
      <w:r w:rsidRPr="00D938B1">
        <w:rPr>
          <w:rFonts w:ascii="Times New Roman" w:hAnsi="Times New Roman"/>
        </w:rPr>
        <w:t>A Review of Developments in Synthetic Blood Products</w:t>
      </w:r>
    </w:p>
    <w:p w:rsidR="00CC7040" w:rsidRPr="00D938B1" w:rsidRDefault="00CC7040" w:rsidP="00CC7040">
      <w:pPr>
        <w:spacing w:line="480" w:lineRule="auto"/>
        <w:rPr>
          <w:rFonts w:ascii="Times New Roman" w:hAnsi="Times New Roman"/>
        </w:rPr>
      </w:pPr>
      <w:r w:rsidRPr="00D938B1">
        <w:rPr>
          <w:rFonts w:ascii="Times New Roman" w:hAnsi="Times New Roman"/>
        </w:rPr>
        <w:t>Sam</w:t>
      </w:r>
      <w:r>
        <w:rPr>
          <w:rFonts w:ascii="Times New Roman" w:hAnsi="Times New Roman"/>
        </w:rPr>
        <w:t>uel</w:t>
      </w:r>
      <w:r w:rsidRPr="00D938B1">
        <w:rPr>
          <w:rFonts w:ascii="Times New Roman" w:hAnsi="Times New Roman"/>
        </w:rPr>
        <w:t xml:space="preserve"> Phillips</w:t>
      </w:r>
      <w:r>
        <w:rPr>
          <w:rFonts w:ascii="Times New Roman" w:hAnsi="Times New Roman"/>
        </w:rPr>
        <w:t>; Mercy Hospital School of CLS; January 2015</w:t>
      </w:r>
    </w:p>
    <w:p w:rsidR="00CC7040" w:rsidRDefault="00CC7040" w:rsidP="00CC7040">
      <w:pPr>
        <w:spacing w:line="480" w:lineRule="auto"/>
        <w:rPr>
          <w:rFonts w:ascii="Times New Roman" w:hAnsi="Times New Roman"/>
          <w:b/>
        </w:rPr>
      </w:pPr>
    </w:p>
    <w:p w:rsidR="00CC7040" w:rsidRPr="00FE04AF" w:rsidRDefault="00CC7040" w:rsidP="00CC7040">
      <w:pPr>
        <w:spacing w:line="480" w:lineRule="auto"/>
        <w:rPr>
          <w:rFonts w:ascii="Times New Roman" w:hAnsi="Times New Roman"/>
          <w:b/>
        </w:rPr>
      </w:pPr>
      <w:r w:rsidRPr="00FE04AF">
        <w:rPr>
          <w:rFonts w:ascii="Times New Roman" w:hAnsi="Times New Roman"/>
          <w:b/>
        </w:rPr>
        <w:t>Introduction</w:t>
      </w:r>
    </w:p>
    <w:p w:rsidR="00CC7040" w:rsidRDefault="00CC7040" w:rsidP="00CC7040">
      <w:pPr>
        <w:spacing w:line="480" w:lineRule="auto"/>
        <w:ind w:firstLine="720"/>
        <w:rPr>
          <w:rFonts w:ascii="Times New Roman" w:hAnsi="Times New Roman"/>
        </w:rPr>
      </w:pPr>
      <w:r>
        <w:rPr>
          <w:rFonts w:ascii="Times New Roman" w:hAnsi="Times New Roman"/>
        </w:rPr>
        <w:t xml:space="preserve">Over eight million volunteers donate blood in the United States each year.  These </w:t>
      </w:r>
      <w:proofErr w:type="gramStart"/>
      <w:r>
        <w:rPr>
          <w:rFonts w:ascii="Times New Roman" w:hAnsi="Times New Roman"/>
        </w:rPr>
        <w:t>donors</w:t>
      </w:r>
      <w:proofErr w:type="gramEnd"/>
      <w:r>
        <w:rPr>
          <w:rFonts w:ascii="Times New Roman" w:hAnsi="Times New Roman"/>
        </w:rPr>
        <w:t xml:space="preserve"> make up only 5% of the total eligible donors yet still manage to donate over 15 million units of whole blood per year (</w:t>
      </w:r>
      <w:proofErr w:type="spellStart"/>
      <w:r>
        <w:rPr>
          <w:rFonts w:ascii="Times New Roman" w:hAnsi="Times New Roman"/>
        </w:rPr>
        <w:t>Harmening</w:t>
      </w:r>
      <w:proofErr w:type="spellEnd"/>
      <w:r>
        <w:rPr>
          <w:rFonts w:ascii="Times New Roman" w:hAnsi="Times New Roman"/>
        </w:rPr>
        <w:t xml:space="preserve">, 2005).  Nevertheless, shortages of all types of blood can occur year round and a catastrophic event can initiate major blood shortages.  Military combat injuries also can cause massive blood shortages due to the logistics of war and the isolation of many battle areas (Drummond, 2010).  In addition, small percentages of people have extremely rare blood types with rare antigen/antibody combinations that can make finding compatible blood very challenging (American Red Cross, 2015).  Another concern with donated blood products is transmission of infectious diseases.  Although HIV is rigorously tested in donated blood, there is a short window after infection and before serological markers are detectable in blood that the product could be infectious (Johns, </w:t>
      </w:r>
      <w:proofErr w:type="gramStart"/>
      <w:r>
        <w:rPr>
          <w:rFonts w:ascii="Times New Roman" w:hAnsi="Times New Roman"/>
        </w:rPr>
        <w:t>et.al.,</w:t>
      </w:r>
      <w:proofErr w:type="gramEnd"/>
      <w:r>
        <w:rPr>
          <w:rFonts w:ascii="Times New Roman" w:hAnsi="Times New Roman"/>
        </w:rPr>
        <w:t xml:space="preserve"> 2015).</w:t>
      </w:r>
    </w:p>
    <w:p w:rsidR="00CC7040" w:rsidRDefault="00CC7040" w:rsidP="00CC7040">
      <w:pPr>
        <w:spacing w:line="480" w:lineRule="auto"/>
        <w:ind w:firstLine="720"/>
        <w:rPr>
          <w:rFonts w:ascii="Times New Roman" w:hAnsi="Times New Roman"/>
        </w:rPr>
      </w:pPr>
      <w:r>
        <w:rPr>
          <w:rFonts w:ascii="Times New Roman" w:hAnsi="Times New Roman"/>
        </w:rPr>
        <w:t xml:space="preserve">Given the previously mentioned facts, synthetic blood is a potential wonder product that could theoretically be developed and transfused without the concerns of blood type, short shelf life, disease transmission, and rare antibody/antigen combinations.  The implications for this are significant for society as a whole but especially for trauma response groups and military medical units.  Therefore, considerable research has taken place over the years with the intent of finding synthetic blood replacement products.  Although comprehensive success has been elusive to this point, the potential to find </w:t>
      </w:r>
      <w:r>
        <w:rPr>
          <w:rFonts w:ascii="Times New Roman" w:hAnsi="Times New Roman"/>
        </w:rPr>
        <w:lastRenderedPageBreak/>
        <w:t xml:space="preserve">acceptable products continues to drive new research (Utter, </w:t>
      </w:r>
      <w:proofErr w:type="gramStart"/>
      <w:r>
        <w:rPr>
          <w:rFonts w:ascii="Times New Roman" w:hAnsi="Times New Roman"/>
        </w:rPr>
        <w:t>et.al.,</w:t>
      </w:r>
      <w:proofErr w:type="gramEnd"/>
      <w:r>
        <w:rPr>
          <w:rFonts w:ascii="Times New Roman" w:hAnsi="Times New Roman"/>
        </w:rPr>
        <w:t xml:space="preserve"> 2011).  This paper will examine a few developments in the search for synthetic blood products.</w:t>
      </w:r>
    </w:p>
    <w:p w:rsidR="00CC7040" w:rsidRDefault="00CC7040" w:rsidP="00CC7040">
      <w:pPr>
        <w:spacing w:line="480" w:lineRule="auto"/>
        <w:rPr>
          <w:rFonts w:ascii="Times New Roman" w:hAnsi="Times New Roman" w:cs="Verdana"/>
          <w:b/>
          <w:szCs w:val="26"/>
        </w:rPr>
      </w:pPr>
      <w:r>
        <w:rPr>
          <w:rFonts w:ascii="Times New Roman" w:hAnsi="Times New Roman" w:cs="Verdana"/>
          <w:b/>
          <w:szCs w:val="26"/>
        </w:rPr>
        <w:t>Discussion</w:t>
      </w:r>
    </w:p>
    <w:p w:rsidR="00CC7040" w:rsidRPr="00FE04AF" w:rsidRDefault="00CC7040" w:rsidP="00CC7040">
      <w:pPr>
        <w:spacing w:line="480" w:lineRule="auto"/>
        <w:ind w:firstLine="720"/>
        <w:rPr>
          <w:rFonts w:ascii="Times New Roman" w:hAnsi="Times New Roman" w:cs="Verdana"/>
          <w:b/>
          <w:szCs w:val="26"/>
        </w:rPr>
      </w:pPr>
      <w:r w:rsidRPr="00FE04AF">
        <w:rPr>
          <w:rFonts w:ascii="Times New Roman" w:hAnsi="Times New Roman" w:cs="Verdana"/>
          <w:b/>
          <w:szCs w:val="26"/>
        </w:rPr>
        <w:t>RBC substitutes</w:t>
      </w:r>
    </w:p>
    <w:p w:rsidR="00CC7040" w:rsidRPr="00837F37" w:rsidRDefault="00CC7040" w:rsidP="00CC7040">
      <w:pPr>
        <w:spacing w:line="480" w:lineRule="auto"/>
        <w:ind w:firstLine="720"/>
        <w:rPr>
          <w:rFonts w:ascii="Times New Roman" w:hAnsi="Times New Roman" w:cs="Verdana"/>
          <w:szCs w:val="26"/>
        </w:rPr>
      </w:pPr>
      <w:r>
        <w:rPr>
          <w:rFonts w:ascii="Times New Roman" w:hAnsi="Times New Roman" w:cs="Verdana"/>
          <w:szCs w:val="26"/>
        </w:rPr>
        <w:t xml:space="preserve">Many of the past attempts to develop synthetic red blood cell substitutes have involved </w:t>
      </w:r>
      <w:proofErr w:type="spellStart"/>
      <w:r>
        <w:rPr>
          <w:rFonts w:ascii="Times New Roman" w:hAnsi="Times New Roman" w:cs="Verdana"/>
          <w:szCs w:val="26"/>
        </w:rPr>
        <w:t>acellular</w:t>
      </w:r>
      <w:proofErr w:type="spellEnd"/>
      <w:r>
        <w:rPr>
          <w:rFonts w:ascii="Times New Roman" w:hAnsi="Times New Roman" w:cs="Verdana"/>
          <w:szCs w:val="26"/>
        </w:rPr>
        <w:t xml:space="preserve"> hemoglobin.  However, </w:t>
      </w:r>
      <w:proofErr w:type="spellStart"/>
      <w:r>
        <w:rPr>
          <w:rFonts w:ascii="Times New Roman" w:hAnsi="Times New Roman" w:cs="Verdana"/>
          <w:szCs w:val="26"/>
        </w:rPr>
        <w:t>acellular</w:t>
      </w:r>
      <w:proofErr w:type="spellEnd"/>
      <w:r>
        <w:rPr>
          <w:rFonts w:ascii="Times New Roman" w:hAnsi="Times New Roman" w:cs="Verdana"/>
          <w:szCs w:val="26"/>
        </w:rPr>
        <w:t xml:space="preserve"> hemoglobin is </w:t>
      </w:r>
      <w:proofErr w:type="spellStart"/>
      <w:r>
        <w:rPr>
          <w:rFonts w:ascii="Times New Roman" w:hAnsi="Times New Roman" w:cs="Verdana"/>
          <w:szCs w:val="26"/>
        </w:rPr>
        <w:t>nephrotoxic</w:t>
      </w:r>
      <w:proofErr w:type="spellEnd"/>
      <w:r>
        <w:rPr>
          <w:rFonts w:ascii="Times New Roman" w:hAnsi="Times New Roman" w:cs="Verdana"/>
          <w:szCs w:val="26"/>
        </w:rPr>
        <w:t xml:space="preserve">.  Therefore, these attempts were mostly unsuccessful.  More recent research has involved modifying the hemoglobin molecule and encapsulating the hemoglobin with synthetic membranes.  Increased risk of death and myocardial infarction remain as risks of these products even with the modifications (Utter, </w:t>
      </w:r>
      <w:proofErr w:type="gramStart"/>
      <w:r>
        <w:rPr>
          <w:rFonts w:ascii="Times New Roman" w:hAnsi="Times New Roman" w:cs="Verdana"/>
          <w:szCs w:val="26"/>
        </w:rPr>
        <w:t>et.al.,</w:t>
      </w:r>
      <w:proofErr w:type="gramEnd"/>
      <w:r>
        <w:rPr>
          <w:rFonts w:ascii="Times New Roman" w:hAnsi="Times New Roman" w:cs="Verdana"/>
          <w:szCs w:val="26"/>
        </w:rPr>
        <w:t xml:space="preserve"> 2011).</w:t>
      </w:r>
    </w:p>
    <w:p w:rsidR="00CC7040" w:rsidRDefault="00CC7040" w:rsidP="00CC7040">
      <w:pPr>
        <w:spacing w:line="480" w:lineRule="auto"/>
        <w:ind w:firstLine="720"/>
        <w:rPr>
          <w:rFonts w:ascii="Times New Roman" w:hAnsi="Times New Roman" w:cs="Verdana"/>
          <w:szCs w:val="26"/>
        </w:rPr>
      </w:pPr>
      <w:proofErr w:type="spellStart"/>
      <w:r>
        <w:rPr>
          <w:rFonts w:ascii="Times New Roman" w:hAnsi="Times New Roman" w:cs="Verdana"/>
          <w:szCs w:val="26"/>
        </w:rPr>
        <w:t>Perfluorocarbon</w:t>
      </w:r>
      <w:proofErr w:type="spellEnd"/>
      <w:r>
        <w:rPr>
          <w:rFonts w:ascii="Times New Roman" w:hAnsi="Times New Roman" w:cs="Verdana"/>
          <w:szCs w:val="26"/>
        </w:rPr>
        <w:t xml:space="preserve"> emulsions are a product that garnered significant interest and research as a synthetic blood replacement.  </w:t>
      </w:r>
      <w:proofErr w:type="spellStart"/>
      <w:r>
        <w:rPr>
          <w:rFonts w:ascii="Times New Roman" w:hAnsi="Times New Roman" w:cs="Verdana"/>
          <w:szCs w:val="26"/>
        </w:rPr>
        <w:t>Perfluorochemicals</w:t>
      </w:r>
      <w:proofErr w:type="spellEnd"/>
      <w:r>
        <w:rPr>
          <w:rFonts w:ascii="Times New Roman" w:hAnsi="Times New Roman" w:cs="Verdana"/>
          <w:szCs w:val="26"/>
        </w:rPr>
        <w:t xml:space="preserve"> have the capacity to carry significant amounts of carbon dioxide and oxygen.  However, they are hydrophobic and must be emulsified for intravenous use since they are not miscible with water.  Stable emulsions containing particles with a median diameter </w:t>
      </w:r>
      <w:proofErr w:type="gramStart"/>
      <w:r>
        <w:rPr>
          <w:rFonts w:ascii="Times New Roman" w:hAnsi="Times New Roman" w:cs="Verdana"/>
          <w:szCs w:val="26"/>
        </w:rPr>
        <w:t>of  &lt;</w:t>
      </w:r>
      <w:proofErr w:type="gramEnd"/>
      <w:r>
        <w:rPr>
          <w:rFonts w:ascii="Times New Roman" w:hAnsi="Times New Roman" w:cs="Verdana"/>
          <w:szCs w:val="26"/>
        </w:rPr>
        <w:t xml:space="preserve">0.2 </w:t>
      </w:r>
      <w:r>
        <w:rPr>
          <w:rFonts w:ascii="Times New Roman" w:hAnsi="Times New Roman" w:cs="Verdana"/>
          <w:szCs w:val="26"/>
        </w:rPr>
        <w:sym w:font="Symbol" w:char="F06D"/>
      </w:r>
      <w:r>
        <w:rPr>
          <w:rFonts w:ascii="Times New Roman" w:hAnsi="Times New Roman" w:cs="Verdana"/>
          <w:szCs w:val="26"/>
        </w:rPr>
        <w:t xml:space="preserve">m have been achieved.  The very small particle size allows the </w:t>
      </w:r>
      <w:proofErr w:type="spellStart"/>
      <w:r>
        <w:rPr>
          <w:rFonts w:ascii="Times New Roman" w:hAnsi="Times New Roman" w:cs="Verdana"/>
          <w:szCs w:val="26"/>
        </w:rPr>
        <w:t>perfluorocarbon</w:t>
      </w:r>
      <w:proofErr w:type="spellEnd"/>
      <w:r>
        <w:rPr>
          <w:rFonts w:ascii="Times New Roman" w:hAnsi="Times New Roman" w:cs="Verdana"/>
          <w:szCs w:val="26"/>
        </w:rPr>
        <w:t xml:space="preserve"> emulsion particles to safely flow through even the smallest capillaries (</w:t>
      </w:r>
      <w:proofErr w:type="spellStart"/>
      <w:r>
        <w:rPr>
          <w:rFonts w:ascii="Times New Roman" w:hAnsi="Times New Roman" w:cs="Verdana"/>
          <w:szCs w:val="26"/>
        </w:rPr>
        <w:t>Spahn</w:t>
      </w:r>
      <w:proofErr w:type="spellEnd"/>
      <w:r>
        <w:rPr>
          <w:rFonts w:ascii="Times New Roman" w:hAnsi="Times New Roman" w:cs="Verdana"/>
          <w:szCs w:val="26"/>
        </w:rPr>
        <w:t xml:space="preserve">, 1999).  </w:t>
      </w:r>
      <w:r w:rsidRPr="00BE5374">
        <w:rPr>
          <w:rFonts w:ascii="Times New Roman" w:hAnsi="Times New Roman" w:cs="Verdana"/>
          <w:szCs w:val="26"/>
        </w:rPr>
        <w:t xml:space="preserve">Despite the potential of </w:t>
      </w:r>
      <w:proofErr w:type="spellStart"/>
      <w:r>
        <w:rPr>
          <w:rFonts w:ascii="Times New Roman" w:hAnsi="Times New Roman" w:cs="Verdana"/>
          <w:szCs w:val="26"/>
        </w:rPr>
        <w:t>p</w:t>
      </w:r>
      <w:r w:rsidRPr="00BE5374">
        <w:rPr>
          <w:rFonts w:ascii="Times New Roman" w:hAnsi="Times New Roman" w:cs="Verdana"/>
          <w:szCs w:val="26"/>
        </w:rPr>
        <w:t>erfluorocarbon</w:t>
      </w:r>
      <w:proofErr w:type="spellEnd"/>
      <w:r w:rsidRPr="00BE5374">
        <w:rPr>
          <w:rFonts w:ascii="Times New Roman" w:hAnsi="Times New Roman" w:cs="Verdana"/>
          <w:szCs w:val="26"/>
        </w:rPr>
        <w:t>-based blood substitutes, practical hurdles in their production and storage along with adverse effects with their use have caused the development to be delayed</w:t>
      </w:r>
      <w:r>
        <w:rPr>
          <w:rFonts w:ascii="Times New Roman" w:hAnsi="Times New Roman" w:cs="Verdana"/>
          <w:szCs w:val="26"/>
        </w:rPr>
        <w:t>.  Further research is needed to produce a useable product</w:t>
      </w:r>
      <w:r w:rsidRPr="00BE5374">
        <w:rPr>
          <w:rFonts w:ascii="Times New Roman" w:hAnsi="Times New Roman" w:cs="Verdana"/>
          <w:szCs w:val="26"/>
        </w:rPr>
        <w:t xml:space="preserve"> (Utter, </w:t>
      </w:r>
      <w:proofErr w:type="gramStart"/>
      <w:r w:rsidRPr="00BE5374">
        <w:rPr>
          <w:rFonts w:ascii="Times New Roman" w:hAnsi="Times New Roman" w:cs="Verdana"/>
          <w:szCs w:val="26"/>
        </w:rPr>
        <w:t>et.al.,</w:t>
      </w:r>
      <w:proofErr w:type="gramEnd"/>
      <w:r w:rsidRPr="00BE5374">
        <w:rPr>
          <w:rFonts w:ascii="Times New Roman" w:hAnsi="Times New Roman" w:cs="Verdana"/>
          <w:szCs w:val="26"/>
        </w:rPr>
        <w:t xml:space="preserve"> 2011).</w:t>
      </w:r>
    </w:p>
    <w:p w:rsidR="00CC7040" w:rsidRPr="00BE5374" w:rsidRDefault="00CC7040" w:rsidP="00CC7040">
      <w:pPr>
        <w:spacing w:line="480" w:lineRule="auto"/>
        <w:ind w:firstLine="720"/>
        <w:rPr>
          <w:rFonts w:ascii="Times New Roman" w:hAnsi="Times New Roman" w:cs="Verdana"/>
          <w:szCs w:val="26"/>
        </w:rPr>
      </w:pPr>
      <w:r>
        <w:rPr>
          <w:rFonts w:ascii="Times New Roman" w:hAnsi="Times New Roman" w:cs="Verdana"/>
          <w:szCs w:val="26"/>
        </w:rPr>
        <w:t xml:space="preserve">A Cleveland, OH biotechnology company has developed a method to manufacture O-negative red blood cells using hematopoietic stem cells.  These cells are derived from umbilical cord blood.  Although the technology is currently prohibitively </w:t>
      </w:r>
      <w:r>
        <w:rPr>
          <w:rFonts w:ascii="Times New Roman" w:hAnsi="Times New Roman" w:cs="Verdana"/>
          <w:szCs w:val="26"/>
        </w:rPr>
        <w:lastRenderedPageBreak/>
        <w:t>expensive for commercial use, the company has submitted the product to the Food and Drug Administration for the approval process.  The biggest potential advantage of “</w:t>
      </w:r>
      <w:proofErr w:type="spellStart"/>
      <w:r>
        <w:rPr>
          <w:rFonts w:ascii="Times New Roman" w:hAnsi="Times New Roman" w:cs="Verdana"/>
          <w:szCs w:val="26"/>
        </w:rPr>
        <w:t>pharmed</w:t>
      </w:r>
      <w:proofErr w:type="spellEnd"/>
      <w:r>
        <w:rPr>
          <w:rFonts w:ascii="Times New Roman" w:hAnsi="Times New Roman" w:cs="Verdana"/>
          <w:szCs w:val="26"/>
        </w:rPr>
        <w:t>” blood cells is that they can be produced with no blood group antigens and therefore are compatible with any patient needing a blood transfusion.  This would make military battlefield blood bank inventory needs much more straightforward.  The company is hoping to make the product commercially viable and have FDA approval by 2015 (Drummond, 2010).</w:t>
      </w:r>
    </w:p>
    <w:p w:rsidR="00CC7040" w:rsidRPr="00FE04AF" w:rsidRDefault="00CC7040" w:rsidP="00CC7040">
      <w:pPr>
        <w:spacing w:line="480" w:lineRule="auto"/>
        <w:ind w:firstLine="720"/>
        <w:rPr>
          <w:rFonts w:ascii="Times New Roman" w:hAnsi="Times New Roman"/>
          <w:b/>
        </w:rPr>
      </w:pPr>
      <w:r w:rsidRPr="00FE04AF">
        <w:rPr>
          <w:rFonts w:ascii="Times New Roman" w:hAnsi="Times New Roman"/>
          <w:b/>
        </w:rPr>
        <w:t>Platelets</w:t>
      </w:r>
    </w:p>
    <w:p w:rsidR="00CC7040" w:rsidRDefault="00CC7040" w:rsidP="00CC7040">
      <w:pPr>
        <w:spacing w:line="480" w:lineRule="auto"/>
        <w:ind w:firstLine="720"/>
        <w:rPr>
          <w:rFonts w:ascii="Times New Roman" w:hAnsi="Times New Roman"/>
        </w:rPr>
      </w:pPr>
      <w:r w:rsidRPr="00D938B1">
        <w:rPr>
          <w:rFonts w:ascii="Times New Roman" w:hAnsi="Times New Roman"/>
        </w:rPr>
        <w:t xml:space="preserve">Platelets are one of the formed elements of blood.  They are cell fragments from </w:t>
      </w:r>
      <w:proofErr w:type="spellStart"/>
      <w:r w:rsidRPr="00D938B1">
        <w:rPr>
          <w:rFonts w:ascii="Times New Roman" w:hAnsi="Times New Roman"/>
        </w:rPr>
        <w:t>megakaryo</w:t>
      </w:r>
      <w:r>
        <w:rPr>
          <w:rFonts w:ascii="Times New Roman" w:hAnsi="Times New Roman"/>
        </w:rPr>
        <w:t>cy</w:t>
      </w:r>
      <w:r w:rsidRPr="00D938B1">
        <w:rPr>
          <w:rFonts w:ascii="Times New Roman" w:hAnsi="Times New Roman"/>
        </w:rPr>
        <w:t>te</w:t>
      </w:r>
      <w:proofErr w:type="spellEnd"/>
      <w:r w:rsidRPr="00D938B1">
        <w:rPr>
          <w:rFonts w:ascii="Times New Roman" w:hAnsi="Times New Roman"/>
        </w:rPr>
        <w:t xml:space="preserve"> cells that function as part of the clotting process</w:t>
      </w:r>
      <w:r>
        <w:rPr>
          <w:rFonts w:ascii="Times New Roman" w:hAnsi="Times New Roman"/>
        </w:rPr>
        <w:t xml:space="preserve"> (</w:t>
      </w:r>
      <w:proofErr w:type="spellStart"/>
      <w:r>
        <w:rPr>
          <w:rFonts w:ascii="Times New Roman" w:hAnsi="Times New Roman"/>
        </w:rPr>
        <w:t>Harmening</w:t>
      </w:r>
      <w:proofErr w:type="spellEnd"/>
      <w:r>
        <w:rPr>
          <w:rFonts w:ascii="Times New Roman" w:hAnsi="Times New Roman"/>
        </w:rPr>
        <w:t>, 2005)</w:t>
      </w:r>
      <w:r w:rsidRPr="00D938B1">
        <w:rPr>
          <w:rFonts w:ascii="Times New Roman" w:hAnsi="Times New Roman"/>
        </w:rPr>
        <w:t>.  When traumatic injury overwhelms the clotting process, synthetic platelets present a tool to boost clotting potential</w:t>
      </w:r>
      <w:r>
        <w:rPr>
          <w:rFonts w:ascii="Times New Roman" w:hAnsi="Times New Roman"/>
        </w:rPr>
        <w:t xml:space="preserve">.  Researchers have developed synthetic platelets composed of </w:t>
      </w:r>
      <w:proofErr w:type="gramStart"/>
      <w:r w:rsidRPr="00F54B7B">
        <w:rPr>
          <w:rFonts w:ascii="Times New Roman" w:hAnsi="Times New Roman" w:cs="Arial"/>
          <w:color w:val="262626"/>
        </w:rPr>
        <w:t>poly(</w:t>
      </w:r>
      <w:proofErr w:type="gramEnd"/>
      <w:r w:rsidRPr="00F54B7B">
        <w:rPr>
          <w:rFonts w:ascii="Times New Roman" w:hAnsi="Times New Roman" w:cs="Arial"/>
          <w:i/>
          <w:iCs/>
          <w:color w:val="262626"/>
        </w:rPr>
        <w:t>N</w:t>
      </w:r>
      <w:r w:rsidRPr="00F54B7B">
        <w:rPr>
          <w:rFonts w:ascii="Times New Roman" w:hAnsi="Times New Roman" w:cs="Arial"/>
          <w:color w:val="262626"/>
        </w:rPr>
        <w:t>-</w:t>
      </w:r>
      <w:proofErr w:type="spellStart"/>
      <w:r w:rsidRPr="00F54B7B">
        <w:rPr>
          <w:rFonts w:ascii="Times New Roman" w:hAnsi="Times New Roman" w:cs="Arial"/>
          <w:color w:val="262626"/>
        </w:rPr>
        <w:t>isopropylacrylamide</w:t>
      </w:r>
      <w:proofErr w:type="spellEnd"/>
      <w:r w:rsidRPr="00F54B7B">
        <w:rPr>
          <w:rFonts w:ascii="Times New Roman" w:hAnsi="Times New Roman" w:cs="Arial"/>
          <w:color w:val="262626"/>
        </w:rPr>
        <w:t>-</w:t>
      </w:r>
      <w:r w:rsidRPr="00F54B7B">
        <w:rPr>
          <w:rFonts w:ascii="Times New Roman" w:hAnsi="Times New Roman" w:cs="Arial"/>
          <w:i/>
          <w:iCs/>
          <w:color w:val="262626"/>
        </w:rPr>
        <w:t>co</w:t>
      </w:r>
      <w:r w:rsidRPr="00F54B7B">
        <w:rPr>
          <w:rFonts w:ascii="Times New Roman" w:hAnsi="Times New Roman" w:cs="Arial"/>
          <w:color w:val="262626"/>
        </w:rPr>
        <w:t xml:space="preserve">-acrylic acid) </w:t>
      </w:r>
      <w:proofErr w:type="spellStart"/>
      <w:r w:rsidRPr="00F54B7B">
        <w:rPr>
          <w:rFonts w:ascii="Times New Roman" w:hAnsi="Times New Roman" w:cs="Arial"/>
          <w:color w:val="262626"/>
        </w:rPr>
        <w:t>microgels</w:t>
      </w:r>
      <w:proofErr w:type="spellEnd"/>
      <w:r>
        <w:rPr>
          <w:rFonts w:ascii="Times New Roman" w:hAnsi="Times New Roman" w:cs="Arial"/>
          <w:color w:val="262626"/>
        </w:rPr>
        <w:t xml:space="preserve">.  The </w:t>
      </w:r>
      <w:proofErr w:type="spellStart"/>
      <w:r>
        <w:rPr>
          <w:rFonts w:ascii="Times New Roman" w:hAnsi="Times New Roman" w:cs="Arial"/>
          <w:color w:val="262626"/>
        </w:rPr>
        <w:t>microgels</w:t>
      </w:r>
      <w:proofErr w:type="spellEnd"/>
      <w:r>
        <w:rPr>
          <w:rFonts w:ascii="Times New Roman" w:hAnsi="Times New Roman" w:cs="Arial"/>
          <w:color w:val="262626"/>
        </w:rPr>
        <w:t xml:space="preserve"> contain ultralow levels of cross-linking and the cell walls of the platelets contain recognition motifs to bind fibrin.  This should allow the synthetic platelets to boost clotting at injured sites but not cause clotting in other areas where it is detrimental.  The new platelets also are able to induce clot contraction.  Previous synthetic platelets did not induce clot contraction and did not stabilize the clot</w:t>
      </w:r>
      <w:r>
        <w:rPr>
          <w:rFonts w:ascii="Arial" w:hAnsi="Arial" w:cs="Arial"/>
          <w:color w:val="262626"/>
        </w:rPr>
        <w:t xml:space="preserve"> </w:t>
      </w:r>
      <w:r w:rsidRPr="00D938B1">
        <w:rPr>
          <w:rFonts w:ascii="Times New Roman" w:hAnsi="Times New Roman"/>
        </w:rPr>
        <w:t>(Arnaud, 2014).</w:t>
      </w:r>
      <w:r>
        <w:rPr>
          <w:rFonts w:ascii="Times New Roman" w:hAnsi="Times New Roman"/>
        </w:rPr>
        <w:t xml:space="preserve">  </w:t>
      </w:r>
    </w:p>
    <w:p w:rsidR="00CC7040" w:rsidRDefault="00CC7040" w:rsidP="00CC7040">
      <w:pPr>
        <w:spacing w:line="480" w:lineRule="auto"/>
        <w:ind w:firstLine="720"/>
        <w:rPr>
          <w:rFonts w:ascii="Times New Roman" w:hAnsi="Times New Roman"/>
        </w:rPr>
      </w:pPr>
      <w:r>
        <w:rPr>
          <w:rFonts w:ascii="Times New Roman" w:hAnsi="Times New Roman"/>
        </w:rPr>
        <w:t xml:space="preserve">Researchers at Case Western Reserve University have developed a type of artificial platelets called </w:t>
      </w:r>
      <w:proofErr w:type="spellStart"/>
      <w:r>
        <w:rPr>
          <w:rFonts w:ascii="Times New Roman" w:hAnsi="Times New Roman"/>
        </w:rPr>
        <w:t>hemostatic</w:t>
      </w:r>
      <w:proofErr w:type="spellEnd"/>
      <w:r>
        <w:rPr>
          <w:rFonts w:ascii="Times New Roman" w:hAnsi="Times New Roman"/>
        </w:rPr>
        <w:t xml:space="preserve"> </w:t>
      </w:r>
      <w:proofErr w:type="spellStart"/>
      <w:r>
        <w:rPr>
          <w:rFonts w:ascii="Times New Roman" w:hAnsi="Times New Roman"/>
        </w:rPr>
        <w:t>nanoparticles</w:t>
      </w:r>
      <w:proofErr w:type="spellEnd"/>
      <w:r>
        <w:rPr>
          <w:rFonts w:ascii="Times New Roman" w:hAnsi="Times New Roman"/>
        </w:rPr>
        <w:t xml:space="preserve">.  These artificial platelets consist of organic compounds that are covered with molecules that help blood clots form faster by reacting with activated platelets.  The particles can be dried for a shelf life of two weeks at room temperature and were designed for military use though they could also find </w:t>
      </w:r>
      <w:r>
        <w:rPr>
          <w:rFonts w:ascii="Times New Roman" w:hAnsi="Times New Roman"/>
        </w:rPr>
        <w:lastRenderedPageBreak/>
        <w:t>civilian use.  The particles can be reconstituted with saline and then injected into patients (Choi, 2014).</w:t>
      </w:r>
    </w:p>
    <w:p w:rsidR="00CC7040" w:rsidRDefault="00CC7040" w:rsidP="00CC7040">
      <w:pPr>
        <w:spacing w:line="480" w:lineRule="auto"/>
        <w:ind w:firstLine="720"/>
        <w:rPr>
          <w:rFonts w:ascii="Times New Roman" w:hAnsi="Times New Roman"/>
          <w:b/>
        </w:rPr>
      </w:pPr>
      <w:r w:rsidRPr="00BE6DD7">
        <w:rPr>
          <w:rFonts w:ascii="Times New Roman" w:hAnsi="Times New Roman"/>
          <w:b/>
        </w:rPr>
        <w:t>Plasma</w:t>
      </w:r>
    </w:p>
    <w:p w:rsidR="00CC7040" w:rsidRDefault="00CC7040" w:rsidP="00CC7040">
      <w:pPr>
        <w:spacing w:line="480" w:lineRule="auto"/>
        <w:rPr>
          <w:rFonts w:ascii="Times New Roman" w:hAnsi="Times New Roman"/>
        </w:rPr>
      </w:pPr>
      <w:r>
        <w:rPr>
          <w:rFonts w:ascii="Times New Roman" w:hAnsi="Times New Roman"/>
          <w:b/>
        </w:rPr>
        <w:tab/>
      </w:r>
      <w:r>
        <w:rPr>
          <w:rFonts w:ascii="Times New Roman" w:hAnsi="Times New Roman"/>
        </w:rPr>
        <w:t xml:space="preserve">Early attempts at blood volume replacement involved electrolyte solutions.  These solutions are effective but rather inefficient because the volume distributes over the entire extracellular fluid space.  Greater success was achieved in the 1940’s when </w:t>
      </w:r>
      <w:proofErr w:type="spellStart"/>
      <w:r>
        <w:rPr>
          <w:rFonts w:ascii="Times New Roman" w:hAnsi="Times New Roman"/>
        </w:rPr>
        <w:t>dextrans</w:t>
      </w:r>
      <w:proofErr w:type="spellEnd"/>
      <w:r>
        <w:rPr>
          <w:rFonts w:ascii="Times New Roman" w:hAnsi="Times New Roman"/>
        </w:rPr>
        <w:t xml:space="preserve"> were developed from the bacteria </w:t>
      </w:r>
      <w:proofErr w:type="spellStart"/>
      <w:r w:rsidRPr="00362050">
        <w:rPr>
          <w:rFonts w:ascii="Times New Roman" w:hAnsi="Times New Roman"/>
          <w:i/>
        </w:rPr>
        <w:t>Leuconostoc</w:t>
      </w:r>
      <w:proofErr w:type="spellEnd"/>
      <w:r w:rsidRPr="00362050">
        <w:rPr>
          <w:rFonts w:ascii="Times New Roman" w:hAnsi="Times New Roman"/>
          <w:i/>
        </w:rPr>
        <w:t xml:space="preserve"> </w:t>
      </w:r>
      <w:proofErr w:type="spellStart"/>
      <w:r w:rsidRPr="00362050">
        <w:rPr>
          <w:rFonts w:ascii="Times New Roman" w:hAnsi="Times New Roman"/>
          <w:i/>
        </w:rPr>
        <w:t>mesenteroides</w:t>
      </w:r>
      <w:proofErr w:type="spellEnd"/>
      <w:r>
        <w:rPr>
          <w:rFonts w:ascii="Times New Roman" w:hAnsi="Times New Roman"/>
        </w:rPr>
        <w:t xml:space="preserve">.  </w:t>
      </w:r>
      <w:proofErr w:type="spellStart"/>
      <w:r>
        <w:rPr>
          <w:rFonts w:ascii="Times New Roman" w:hAnsi="Times New Roman"/>
        </w:rPr>
        <w:t>Dextrans</w:t>
      </w:r>
      <w:proofErr w:type="spellEnd"/>
      <w:r>
        <w:rPr>
          <w:rFonts w:ascii="Times New Roman" w:hAnsi="Times New Roman"/>
        </w:rPr>
        <w:t xml:space="preserve"> are not a perfect product though and have some limitations.  They are generally safe in lower doses but can start to interfere with the clotting process at higher doses.  This limitation limits the use in a massive transfusion situation.  In addition, a very low number of recipients can experience severe or fatal anaphylactic reactions with </w:t>
      </w:r>
      <w:proofErr w:type="spellStart"/>
      <w:r>
        <w:rPr>
          <w:rFonts w:ascii="Times New Roman" w:hAnsi="Times New Roman"/>
        </w:rPr>
        <w:t>dextrans</w:t>
      </w:r>
      <w:proofErr w:type="spellEnd"/>
      <w:r>
        <w:rPr>
          <w:rFonts w:ascii="Times New Roman" w:hAnsi="Times New Roman"/>
        </w:rPr>
        <w:t xml:space="preserve">.  </w:t>
      </w:r>
      <w:proofErr w:type="spellStart"/>
      <w:r>
        <w:rPr>
          <w:rFonts w:ascii="Times New Roman" w:hAnsi="Times New Roman"/>
        </w:rPr>
        <w:t>Dextrans</w:t>
      </w:r>
      <w:proofErr w:type="spellEnd"/>
      <w:r>
        <w:rPr>
          <w:rFonts w:ascii="Times New Roman" w:hAnsi="Times New Roman"/>
        </w:rPr>
        <w:t xml:space="preserve"> are also known to adhere to red blood cell surface antigens thereby making correct blood typing for subsequent blood transfusions difficult (Waxman, 1985).  </w:t>
      </w:r>
    </w:p>
    <w:p w:rsidR="00CC7040" w:rsidRDefault="00CC7040" w:rsidP="00CC7040">
      <w:pPr>
        <w:spacing w:line="480" w:lineRule="auto"/>
        <w:ind w:firstLine="720"/>
        <w:rPr>
          <w:rFonts w:ascii="Times New Roman" w:hAnsi="Times New Roman"/>
        </w:rPr>
      </w:pPr>
      <w:r>
        <w:rPr>
          <w:rFonts w:ascii="Times New Roman" w:hAnsi="Times New Roman"/>
        </w:rPr>
        <w:t xml:space="preserve">In the 1960’s, </w:t>
      </w:r>
      <w:proofErr w:type="spellStart"/>
      <w:r>
        <w:rPr>
          <w:rFonts w:ascii="Times New Roman" w:hAnsi="Times New Roman"/>
        </w:rPr>
        <w:t>hydroxyethyl</w:t>
      </w:r>
      <w:proofErr w:type="spellEnd"/>
      <w:r>
        <w:rPr>
          <w:rFonts w:ascii="Times New Roman" w:hAnsi="Times New Roman"/>
        </w:rPr>
        <w:t xml:space="preserve"> starch was developed for use as a blood volume expander.  </w:t>
      </w:r>
      <w:proofErr w:type="spellStart"/>
      <w:r>
        <w:rPr>
          <w:rFonts w:ascii="Times New Roman" w:hAnsi="Times New Roman"/>
        </w:rPr>
        <w:t>Hydroxyethyl</w:t>
      </w:r>
      <w:proofErr w:type="spellEnd"/>
      <w:r>
        <w:rPr>
          <w:rFonts w:ascii="Times New Roman" w:hAnsi="Times New Roman"/>
        </w:rPr>
        <w:t xml:space="preserve"> starch has a molecular weight of 69,000 </w:t>
      </w:r>
      <w:proofErr w:type="spellStart"/>
      <w:r>
        <w:rPr>
          <w:rFonts w:ascii="Times New Roman" w:hAnsi="Times New Roman"/>
        </w:rPr>
        <w:t>daltons</w:t>
      </w:r>
      <w:proofErr w:type="spellEnd"/>
      <w:r>
        <w:rPr>
          <w:rFonts w:ascii="Times New Roman" w:hAnsi="Times New Roman"/>
        </w:rPr>
        <w:t xml:space="preserve"> which is similar to albumin.  This makes it ideal for functioning as a blood colloid.  Though </w:t>
      </w:r>
      <w:proofErr w:type="spellStart"/>
      <w:r>
        <w:rPr>
          <w:rFonts w:ascii="Times New Roman" w:hAnsi="Times New Roman"/>
        </w:rPr>
        <w:t>hydroxyethyl</w:t>
      </w:r>
      <w:proofErr w:type="spellEnd"/>
      <w:r>
        <w:rPr>
          <w:rFonts w:ascii="Times New Roman" w:hAnsi="Times New Roman"/>
        </w:rPr>
        <w:t xml:space="preserve"> starch can also cause coagulation problems in higher doses, the problem is not as pronounced as with </w:t>
      </w:r>
      <w:proofErr w:type="spellStart"/>
      <w:r>
        <w:rPr>
          <w:rFonts w:ascii="Times New Roman" w:hAnsi="Times New Roman"/>
        </w:rPr>
        <w:t>dextrans</w:t>
      </w:r>
      <w:proofErr w:type="spellEnd"/>
      <w:r>
        <w:rPr>
          <w:rFonts w:ascii="Times New Roman" w:hAnsi="Times New Roman"/>
        </w:rPr>
        <w:t xml:space="preserve">.  </w:t>
      </w:r>
    </w:p>
    <w:p w:rsidR="00CC7040" w:rsidRPr="00362050" w:rsidRDefault="00CC7040" w:rsidP="00CC7040">
      <w:pPr>
        <w:spacing w:line="480" w:lineRule="auto"/>
        <w:ind w:firstLine="720"/>
        <w:rPr>
          <w:rFonts w:ascii="Times New Roman" w:hAnsi="Times New Roman"/>
        </w:rPr>
      </w:pPr>
      <w:r>
        <w:rPr>
          <w:rFonts w:ascii="Times New Roman" w:hAnsi="Times New Roman"/>
        </w:rPr>
        <w:t xml:space="preserve">Recent research has developed greatly improved freeze-dried plasma products.  These products were mostly developed for military use and are designed to be shelf-stable for extended periods, infection-free, universal application, and easy to transport without the need for cold storage.  Ongoing research is designed to improve the products for reduced cost and commercial, civilian applications (Baer and Cannon, 2013).  </w:t>
      </w:r>
      <w:proofErr w:type="spellStart"/>
      <w:r>
        <w:rPr>
          <w:rFonts w:ascii="Times New Roman" w:hAnsi="Times New Roman"/>
        </w:rPr>
        <w:lastRenderedPageBreak/>
        <w:t>Perfluorocarbons</w:t>
      </w:r>
      <w:proofErr w:type="spellEnd"/>
      <w:r>
        <w:rPr>
          <w:rFonts w:ascii="Times New Roman" w:hAnsi="Times New Roman"/>
        </w:rPr>
        <w:t xml:space="preserve"> have also showed promise as a blood volume expander in addition to the previously mentioned potential in blood gas transport (Waxman, 1985).</w:t>
      </w:r>
    </w:p>
    <w:p w:rsidR="00CC7040" w:rsidRPr="00567D32" w:rsidRDefault="00CC7040" w:rsidP="00CC7040">
      <w:pPr>
        <w:spacing w:line="480" w:lineRule="auto"/>
        <w:rPr>
          <w:rFonts w:ascii="Times New Roman" w:hAnsi="Times New Roman"/>
          <w:b/>
        </w:rPr>
      </w:pPr>
      <w:r w:rsidRPr="00567D32">
        <w:rPr>
          <w:rFonts w:ascii="Times New Roman" w:hAnsi="Times New Roman"/>
          <w:b/>
        </w:rPr>
        <w:t>Conclusions</w:t>
      </w:r>
    </w:p>
    <w:p w:rsidR="00CC7040" w:rsidRDefault="00CC7040" w:rsidP="00CC7040">
      <w:pPr>
        <w:spacing w:line="480" w:lineRule="auto"/>
        <w:rPr>
          <w:rFonts w:ascii="Times New Roman" w:hAnsi="Times New Roman"/>
        </w:rPr>
      </w:pPr>
      <w:r>
        <w:rPr>
          <w:rFonts w:ascii="Times New Roman" w:hAnsi="Times New Roman"/>
        </w:rPr>
        <w:tab/>
        <w:t>Much progress has been made in developing synthetic blood products that can be used in emergency situations.  Although these products have limitations and are not preferential to natural blood and blood products, they are a valuable tool for the medical team and blood bank team when there may be temporary shortages of blood products or natural and manmade disasters that cause sudden, unexpected spikes in the demand for blood products which results in temporary shortages.  Finally, these synthetic blood products show great promise in alleviation of rare blood type transfusion limitations as well as providing an alternative for groups of people with religious restrictions on blood transfusion.</w:t>
      </w:r>
    </w:p>
    <w:p w:rsidR="00CC7040" w:rsidRPr="00567D32" w:rsidRDefault="00CC7040" w:rsidP="00CC7040">
      <w:pPr>
        <w:spacing w:line="480" w:lineRule="auto"/>
        <w:rPr>
          <w:rFonts w:ascii="Times New Roman" w:hAnsi="Times New Roman"/>
          <w:b/>
        </w:rPr>
      </w:pPr>
      <w:r w:rsidRPr="00567D32">
        <w:rPr>
          <w:rFonts w:ascii="Times New Roman" w:hAnsi="Times New Roman"/>
          <w:b/>
        </w:rPr>
        <w:t>References</w:t>
      </w:r>
    </w:p>
    <w:p w:rsidR="00CC7040" w:rsidRDefault="00CC7040" w:rsidP="00CC7040">
      <w:pPr>
        <w:spacing w:line="480" w:lineRule="auto"/>
        <w:ind w:firstLine="720"/>
        <w:rPr>
          <w:rFonts w:ascii="Times New Roman" w:hAnsi="Times New Roman"/>
        </w:rPr>
      </w:pPr>
      <w:proofErr w:type="gramStart"/>
      <w:r>
        <w:rPr>
          <w:rFonts w:ascii="Times New Roman" w:hAnsi="Times New Roman"/>
        </w:rPr>
        <w:t>American Red Cross.</w:t>
      </w:r>
      <w:proofErr w:type="gramEnd"/>
      <w:r>
        <w:rPr>
          <w:rFonts w:ascii="Times New Roman" w:hAnsi="Times New Roman"/>
        </w:rPr>
        <w:t xml:space="preserve"> </w:t>
      </w:r>
      <w:proofErr w:type="gramStart"/>
      <w:r>
        <w:rPr>
          <w:rFonts w:ascii="Times New Roman" w:hAnsi="Times New Roman"/>
        </w:rPr>
        <w:t>(2015). Blood Facts and Statistics.</w:t>
      </w:r>
      <w:proofErr w:type="gramEnd"/>
      <w:r>
        <w:rPr>
          <w:rFonts w:ascii="Times New Roman" w:hAnsi="Times New Roman"/>
        </w:rPr>
        <w:t xml:space="preserve"> Retrieved from </w:t>
      </w:r>
      <w:r w:rsidRPr="00E8099F">
        <w:rPr>
          <w:rFonts w:ascii="Times New Roman" w:hAnsi="Times New Roman"/>
        </w:rPr>
        <w:t>http://www.redcrossblood.org/learn-about-blood/blood-facts-and-statistics</w:t>
      </w:r>
    </w:p>
    <w:p w:rsidR="00CC7040" w:rsidRPr="00D938B1" w:rsidRDefault="00CC7040" w:rsidP="00CC7040">
      <w:pPr>
        <w:spacing w:line="480" w:lineRule="auto"/>
        <w:ind w:firstLine="720"/>
        <w:rPr>
          <w:rFonts w:ascii="Times New Roman" w:hAnsi="Times New Roman"/>
        </w:rPr>
      </w:pPr>
      <w:r>
        <w:rPr>
          <w:rFonts w:ascii="Times New Roman" w:hAnsi="Times New Roman"/>
        </w:rPr>
        <w:t>Arnaud, C.H.</w:t>
      </w:r>
      <w:r w:rsidRPr="00D938B1">
        <w:rPr>
          <w:rFonts w:ascii="Times New Roman" w:hAnsi="Times New Roman"/>
        </w:rPr>
        <w:t xml:space="preserve"> (2014). </w:t>
      </w:r>
      <w:proofErr w:type="gramStart"/>
      <w:r w:rsidRPr="00D938B1">
        <w:rPr>
          <w:rFonts w:ascii="Times New Roman" w:hAnsi="Times New Roman"/>
        </w:rPr>
        <w:t>Synt</w:t>
      </w:r>
      <w:r>
        <w:rPr>
          <w:rFonts w:ascii="Times New Roman" w:hAnsi="Times New Roman"/>
        </w:rPr>
        <w:t>hetic Platelets Boost Clotting.</w:t>
      </w:r>
      <w:proofErr w:type="gramEnd"/>
      <w:r w:rsidRPr="00D938B1">
        <w:rPr>
          <w:rFonts w:ascii="Times New Roman" w:hAnsi="Times New Roman"/>
        </w:rPr>
        <w:t xml:space="preserve"> </w:t>
      </w:r>
      <w:proofErr w:type="gramStart"/>
      <w:r w:rsidRPr="00D938B1">
        <w:rPr>
          <w:rFonts w:ascii="Times New Roman" w:hAnsi="Times New Roman"/>
          <w:i/>
        </w:rPr>
        <w:t>Chemical and Engineering News</w:t>
      </w:r>
      <w:r w:rsidRPr="00D938B1">
        <w:rPr>
          <w:rFonts w:ascii="Times New Roman" w:hAnsi="Times New Roman"/>
        </w:rPr>
        <w:t>.</w:t>
      </w:r>
      <w:proofErr w:type="gramEnd"/>
      <w:r w:rsidRPr="00D938B1">
        <w:rPr>
          <w:rFonts w:ascii="Times New Roman" w:hAnsi="Times New Roman"/>
        </w:rPr>
        <w:t xml:space="preserve"> Retrieved from http://cen.acs.org/articles/92/web/2014/09/Synthetic-Platelets-Boost-Clotting.html</w:t>
      </w:r>
    </w:p>
    <w:p w:rsidR="00CC7040" w:rsidRDefault="00CC7040" w:rsidP="00CC7040">
      <w:pPr>
        <w:spacing w:line="480" w:lineRule="auto"/>
        <w:rPr>
          <w:rFonts w:ascii="Times New Roman" w:hAnsi="Times New Roman"/>
        </w:rPr>
      </w:pPr>
      <w:r>
        <w:rPr>
          <w:rFonts w:ascii="Times New Roman" w:hAnsi="Times New Roman"/>
        </w:rPr>
        <w:tab/>
      </w:r>
      <w:proofErr w:type="gramStart"/>
      <w:r>
        <w:rPr>
          <w:rFonts w:ascii="Times New Roman" w:hAnsi="Times New Roman"/>
        </w:rPr>
        <w:t>D.G. Baer and J.W. Cannon.</w:t>
      </w:r>
      <w:proofErr w:type="gramEnd"/>
      <w:r>
        <w:rPr>
          <w:rFonts w:ascii="Times New Roman" w:hAnsi="Times New Roman"/>
        </w:rPr>
        <w:t xml:space="preserve"> (2013). Contemporary Update on Freeze Dried Plasma.  </w:t>
      </w:r>
      <w:proofErr w:type="gramStart"/>
      <w:r w:rsidRPr="004854A4">
        <w:rPr>
          <w:rFonts w:ascii="Times New Roman" w:hAnsi="Times New Roman"/>
          <w:i/>
        </w:rPr>
        <w:t>The Journal of Trauma and Acute Surgery</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 xml:space="preserve">Retrieved from </w:t>
      </w:r>
      <w:r w:rsidRPr="00452225">
        <w:rPr>
          <w:rFonts w:ascii="Times New Roman" w:hAnsi="Times New Roman"/>
        </w:rPr>
        <w:t>http://journals.lww</w:t>
      </w:r>
      <w:r w:rsidRPr="004854A4">
        <w:rPr>
          <w:rFonts w:ascii="Times New Roman" w:hAnsi="Times New Roman"/>
        </w:rPr>
        <w:t>.</w:t>
      </w:r>
      <w:proofErr w:type="gramEnd"/>
    </w:p>
    <w:p w:rsidR="00CC7040" w:rsidRDefault="00CC7040" w:rsidP="00CC7040">
      <w:pPr>
        <w:spacing w:line="480" w:lineRule="auto"/>
        <w:rPr>
          <w:rFonts w:ascii="Times New Roman" w:hAnsi="Times New Roman"/>
        </w:rPr>
      </w:pPr>
      <w:r w:rsidRPr="004854A4">
        <w:rPr>
          <w:rFonts w:ascii="Times New Roman" w:hAnsi="Times New Roman"/>
        </w:rPr>
        <w:t>com/jtrauma/Pages/Grand-Rounds-12-Contemporary-Update-on-Freeze-Dried-Plasma-The-Future-of-Pre-Hospital-Resuscitation-for-Military.aspx</w:t>
      </w:r>
    </w:p>
    <w:p w:rsidR="00CC7040" w:rsidRDefault="00CC7040" w:rsidP="00CC7040">
      <w:pPr>
        <w:spacing w:line="480" w:lineRule="auto"/>
        <w:ind w:firstLine="720"/>
        <w:rPr>
          <w:rFonts w:ascii="Times New Roman" w:hAnsi="Times New Roman"/>
        </w:rPr>
      </w:pPr>
      <w:r>
        <w:rPr>
          <w:rFonts w:ascii="Times New Roman" w:hAnsi="Times New Roman"/>
        </w:rPr>
        <w:lastRenderedPageBreak/>
        <w:t xml:space="preserve">C.Q. Choi. (2014). </w:t>
      </w:r>
      <w:r w:rsidRPr="00DC64EB">
        <w:rPr>
          <w:rFonts w:ascii="Times New Roman" w:hAnsi="Times New Roman" w:cs="Arial"/>
          <w:bCs/>
          <w:szCs w:val="56"/>
        </w:rPr>
        <w:t xml:space="preserve">These </w:t>
      </w:r>
      <w:proofErr w:type="spellStart"/>
      <w:r w:rsidRPr="00DC64EB">
        <w:rPr>
          <w:rFonts w:ascii="Times New Roman" w:hAnsi="Times New Roman" w:cs="Arial"/>
          <w:bCs/>
          <w:szCs w:val="56"/>
        </w:rPr>
        <w:t>Nanoparticles</w:t>
      </w:r>
      <w:proofErr w:type="spellEnd"/>
      <w:r w:rsidRPr="00DC64EB">
        <w:rPr>
          <w:rFonts w:ascii="Times New Roman" w:hAnsi="Times New Roman" w:cs="Arial"/>
          <w:bCs/>
          <w:szCs w:val="56"/>
        </w:rPr>
        <w:t xml:space="preserve"> Could Clot Your Blood Faster—</w:t>
      </w:r>
      <w:proofErr w:type="gramStart"/>
      <w:r w:rsidRPr="00DC64EB">
        <w:rPr>
          <w:rFonts w:ascii="Times New Roman" w:hAnsi="Times New Roman" w:cs="Arial"/>
          <w:bCs/>
          <w:szCs w:val="56"/>
        </w:rPr>
        <w:t>And</w:t>
      </w:r>
      <w:proofErr w:type="gramEnd"/>
      <w:r w:rsidRPr="00DC64EB">
        <w:rPr>
          <w:rFonts w:ascii="Times New Roman" w:hAnsi="Times New Roman" w:cs="Arial"/>
          <w:bCs/>
          <w:szCs w:val="56"/>
        </w:rPr>
        <w:t xml:space="preserve"> Save Your Life</w:t>
      </w:r>
      <w:r>
        <w:rPr>
          <w:rFonts w:ascii="Times New Roman" w:hAnsi="Times New Roman" w:cs="Arial"/>
          <w:bCs/>
          <w:szCs w:val="56"/>
        </w:rPr>
        <w:t xml:space="preserve">. Retrieved from </w:t>
      </w:r>
      <w:r w:rsidRPr="00DC64EB">
        <w:rPr>
          <w:rFonts w:ascii="Times New Roman" w:hAnsi="Times New Roman" w:cs="Arial"/>
          <w:bCs/>
          <w:szCs w:val="56"/>
        </w:rPr>
        <w:t>ww.popularmechanics.com/science/health/med-tech/blood-clotting-nanoparticles-could-save-lives-on-the-battlefield-and-beyond-16940790</w:t>
      </w:r>
    </w:p>
    <w:p w:rsidR="00CC7040" w:rsidRDefault="00CC7040" w:rsidP="00CC7040">
      <w:pPr>
        <w:spacing w:line="480" w:lineRule="auto"/>
        <w:ind w:firstLine="720"/>
        <w:rPr>
          <w:rFonts w:ascii="Times New Roman" w:hAnsi="Times New Roman"/>
        </w:rPr>
      </w:pPr>
      <w:r>
        <w:rPr>
          <w:rFonts w:ascii="Times New Roman" w:hAnsi="Times New Roman"/>
        </w:rPr>
        <w:t xml:space="preserve">K. Drummond. </w:t>
      </w:r>
      <w:proofErr w:type="gramStart"/>
      <w:r>
        <w:rPr>
          <w:rFonts w:ascii="Times New Roman" w:hAnsi="Times New Roman"/>
        </w:rPr>
        <w:t xml:space="preserve">(2010). </w:t>
      </w:r>
      <w:proofErr w:type="spellStart"/>
      <w:r>
        <w:rPr>
          <w:rFonts w:ascii="Times New Roman" w:hAnsi="Times New Roman"/>
        </w:rPr>
        <w:t>Darpa’s</w:t>
      </w:r>
      <w:proofErr w:type="spellEnd"/>
      <w:r>
        <w:rPr>
          <w:rFonts w:ascii="Times New Roman" w:hAnsi="Times New Roman"/>
        </w:rPr>
        <w:t xml:space="preserve"> Lab Grown Blood Starts Pumping.</w:t>
      </w:r>
      <w:proofErr w:type="gramEnd"/>
      <w:r>
        <w:rPr>
          <w:rFonts w:ascii="Times New Roman" w:hAnsi="Times New Roman"/>
        </w:rPr>
        <w:t xml:space="preserve"> Retrieved from </w:t>
      </w:r>
      <w:r w:rsidRPr="00B65C06">
        <w:rPr>
          <w:rFonts w:ascii="Times New Roman" w:hAnsi="Times New Roman"/>
        </w:rPr>
        <w:t>http://www.wired.com/2010/07/darpas-blood-makers-start-pumping/</w:t>
      </w:r>
      <w:r>
        <w:rPr>
          <w:rFonts w:ascii="Times New Roman" w:hAnsi="Times New Roman"/>
        </w:rPr>
        <w:tab/>
      </w:r>
    </w:p>
    <w:p w:rsidR="00CC7040" w:rsidRDefault="00CC7040" w:rsidP="00CC7040">
      <w:pPr>
        <w:spacing w:line="480" w:lineRule="auto"/>
        <w:ind w:firstLine="720"/>
        <w:rPr>
          <w:rFonts w:ascii="Times New Roman" w:hAnsi="Times New Roman"/>
        </w:rPr>
      </w:pPr>
      <w:proofErr w:type="gramStart"/>
      <w:r>
        <w:rPr>
          <w:rFonts w:ascii="Times New Roman" w:hAnsi="Times New Roman"/>
        </w:rPr>
        <w:t xml:space="preserve">Johns, G.S., </w:t>
      </w:r>
      <w:proofErr w:type="spellStart"/>
      <w:r>
        <w:rPr>
          <w:rFonts w:ascii="Times New Roman" w:hAnsi="Times New Roman"/>
        </w:rPr>
        <w:t>E.A.Gockel</w:t>
      </w:r>
      <w:proofErr w:type="spellEnd"/>
      <w:r>
        <w:rPr>
          <w:rFonts w:ascii="Times New Roman" w:hAnsi="Times New Roman"/>
        </w:rPr>
        <w:t xml:space="preserve">-Blessing, W. </w:t>
      </w:r>
      <w:proofErr w:type="spellStart"/>
      <w:r>
        <w:rPr>
          <w:rFonts w:ascii="Times New Roman" w:hAnsi="Times New Roman"/>
        </w:rPr>
        <w:t>Zundel</w:t>
      </w:r>
      <w:proofErr w:type="spellEnd"/>
      <w:r>
        <w:rPr>
          <w:rFonts w:ascii="Times New Roman" w:hAnsi="Times New Roman"/>
        </w:rPr>
        <w:t xml:space="preserve">, and L. </w:t>
      </w:r>
      <w:proofErr w:type="spellStart"/>
      <w:r>
        <w:rPr>
          <w:rFonts w:ascii="Times New Roman" w:hAnsi="Times New Roman"/>
        </w:rPr>
        <w:t>Denesiuk</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(2015). Clinical Laboratory Blood Banking and Transfusion Medicine.</w:t>
      </w:r>
      <w:proofErr w:type="gramEnd"/>
      <w:r>
        <w:rPr>
          <w:rFonts w:ascii="Times New Roman" w:hAnsi="Times New Roman"/>
        </w:rPr>
        <w:t xml:space="preserve"> Pearson Education Inc.</w:t>
      </w:r>
    </w:p>
    <w:p w:rsidR="00CC7040" w:rsidRDefault="00CC7040" w:rsidP="00CC7040">
      <w:pPr>
        <w:spacing w:line="480" w:lineRule="auto"/>
        <w:ind w:firstLine="720"/>
        <w:rPr>
          <w:rFonts w:ascii="Times New Roman" w:hAnsi="Times New Roman"/>
        </w:rPr>
      </w:pPr>
      <w:proofErr w:type="spellStart"/>
      <w:r w:rsidRPr="009C7406">
        <w:rPr>
          <w:rFonts w:ascii="Times New Roman" w:hAnsi="Times New Roman"/>
        </w:rPr>
        <w:t>Harmening</w:t>
      </w:r>
      <w:proofErr w:type="spellEnd"/>
      <w:r w:rsidRPr="009C7406">
        <w:rPr>
          <w:rFonts w:ascii="Times New Roman" w:hAnsi="Times New Roman"/>
        </w:rPr>
        <w:t xml:space="preserve">, D.M. (2005). </w:t>
      </w:r>
      <w:proofErr w:type="gramStart"/>
      <w:r w:rsidRPr="009C7406">
        <w:rPr>
          <w:rFonts w:ascii="Times New Roman" w:hAnsi="Times New Roman"/>
        </w:rPr>
        <w:t>Modern Blood Banking and Transfusion Practices.</w:t>
      </w:r>
      <w:proofErr w:type="gramEnd"/>
      <w:r w:rsidRPr="009C7406">
        <w:rPr>
          <w:rFonts w:ascii="Times New Roman" w:hAnsi="Times New Roman"/>
        </w:rPr>
        <w:t xml:space="preserve"> Philadelphia, PA: F.A. Davis Company.</w:t>
      </w:r>
    </w:p>
    <w:p w:rsidR="00CC7040" w:rsidRPr="009C7406" w:rsidRDefault="00CC7040" w:rsidP="00CC7040">
      <w:pPr>
        <w:spacing w:line="480" w:lineRule="auto"/>
        <w:ind w:firstLine="720"/>
        <w:rPr>
          <w:rFonts w:ascii="Times New Roman" w:hAnsi="Times New Roman"/>
        </w:rPr>
      </w:pPr>
      <w:proofErr w:type="spellStart"/>
      <w:r>
        <w:rPr>
          <w:rFonts w:ascii="Times New Roman" w:hAnsi="Times New Roman"/>
        </w:rPr>
        <w:t>Spahn</w:t>
      </w:r>
      <w:proofErr w:type="spellEnd"/>
      <w:r>
        <w:rPr>
          <w:rFonts w:ascii="Times New Roman" w:hAnsi="Times New Roman"/>
        </w:rPr>
        <w:t xml:space="preserve">, D.R. (1999). </w:t>
      </w:r>
      <w:r>
        <w:rPr>
          <w:rFonts w:ascii="Times New Roman" w:hAnsi="Times New Roman" w:cs="Times"/>
          <w:szCs w:val="52"/>
        </w:rPr>
        <w:t xml:space="preserve">Blood Substitutes Artificial Oxygen Carriers: </w:t>
      </w:r>
      <w:proofErr w:type="spellStart"/>
      <w:r>
        <w:rPr>
          <w:rFonts w:ascii="Times New Roman" w:hAnsi="Times New Roman" w:cs="Times"/>
          <w:szCs w:val="52"/>
        </w:rPr>
        <w:t>Perfluorocarbon</w:t>
      </w:r>
      <w:proofErr w:type="spellEnd"/>
      <w:r>
        <w:rPr>
          <w:rFonts w:ascii="Times New Roman" w:hAnsi="Times New Roman" w:cs="Times"/>
          <w:szCs w:val="52"/>
        </w:rPr>
        <w:t xml:space="preserve"> E</w:t>
      </w:r>
      <w:r w:rsidRPr="009C7406">
        <w:rPr>
          <w:rFonts w:ascii="Times New Roman" w:hAnsi="Times New Roman" w:cs="Times"/>
          <w:szCs w:val="52"/>
        </w:rPr>
        <w:t>mulsions</w:t>
      </w:r>
      <w:r>
        <w:rPr>
          <w:rFonts w:ascii="Times New Roman" w:hAnsi="Times New Roman" w:cs="Times"/>
          <w:szCs w:val="52"/>
        </w:rPr>
        <w:t xml:space="preserve">. </w:t>
      </w:r>
      <w:proofErr w:type="gramStart"/>
      <w:r w:rsidRPr="00FE04AF">
        <w:rPr>
          <w:rFonts w:ascii="Times New Roman" w:hAnsi="Times New Roman" w:cs="Times"/>
          <w:i/>
          <w:szCs w:val="52"/>
        </w:rPr>
        <w:t>Critical Care</w:t>
      </w:r>
      <w:r>
        <w:rPr>
          <w:rFonts w:ascii="Times New Roman" w:hAnsi="Times New Roman" w:cs="Times"/>
          <w:szCs w:val="52"/>
        </w:rPr>
        <w:t>.</w:t>
      </w:r>
      <w:proofErr w:type="gramEnd"/>
      <w:r>
        <w:rPr>
          <w:rFonts w:ascii="Times New Roman" w:hAnsi="Times New Roman" w:cs="Times"/>
          <w:szCs w:val="52"/>
        </w:rPr>
        <w:t xml:space="preserve"> </w:t>
      </w:r>
      <w:r w:rsidRPr="00FE04AF">
        <w:rPr>
          <w:rFonts w:ascii="Times New Roman" w:hAnsi="Times New Roman" w:cs="Times"/>
          <w:szCs w:val="32"/>
        </w:rPr>
        <w:t>3(5): R93–R97.</w:t>
      </w:r>
    </w:p>
    <w:p w:rsidR="00CC7040" w:rsidRDefault="00CC7040" w:rsidP="00CC7040">
      <w:pPr>
        <w:pStyle w:val="NormalWeb"/>
        <w:spacing w:before="2" w:after="2" w:line="480" w:lineRule="auto"/>
        <w:rPr>
          <w:rFonts w:ascii="Times New Roman" w:hAnsi="Times New Roman"/>
          <w:sz w:val="24"/>
        </w:rPr>
      </w:pPr>
      <w:r w:rsidRPr="009C7406">
        <w:rPr>
          <w:rFonts w:ascii="Times New Roman" w:hAnsi="Times New Roman"/>
          <w:sz w:val="24"/>
        </w:rPr>
        <w:tab/>
      </w:r>
      <w:proofErr w:type="gramStart"/>
      <w:r w:rsidRPr="009C7406">
        <w:rPr>
          <w:rFonts w:ascii="Times New Roman" w:hAnsi="Times New Roman"/>
          <w:sz w:val="24"/>
        </w:rPr>
        <w:t xml:space="preserve">Utter, G.H., R.C. </w:t>
      </w:r>
      <w:proofErr w:type="spellStart"/>
      <w:r w:rsidRPr="009C7406">
        <w:rPr>
          <w:rFonts w:ascii="Times New Roman" w:hAnsi="Times New Roman"/>
          <w:sz w:val="24"/>
        </w:rPr>
        <w:t>Gosselin</w:t>
      </w:r>
      <w:proofErr w:type="spellEnd"/>
      <w:r w:rsidRPr="009C7406">
        <w:rPr>
          <w:rFonts w:ascii="Times New Roman" w:hAnsi="Times New Roman"/>
          <w:sz w:val="24"/>
        </w:rPr>
        <w:t>, and J.T. Owings.</w:t>
      </w:r>
      <w:proofErr w:type="gramEnd"/>
      <w:r w:rsidRPr="009C7406">
        <w:rPr>
          <w:rFonts w:ascii="Times New Roman" w:hAnsi="Times New Roman"/>
          <w:sz w:val="24"/>
        </w:rPr>
        <w:t xml:space="preserve"> (2011). Basic Surgical and </w:t>
      </w:r>
      <w:proofErr w:type="spellStart"/>
      <w:r w:rsidRPr="009C7406">
        <w:rPr>
          <w:rFonts w:ascii="Times New Roman" w:hAnsi="Times New Roman"/>
          <w:sz w:val="24"/>
        </w:rPr>
        <w:t>Perioperative</w:t>
      </w:r>
      <w:proofErr w:type="spellEnd"/>
      <w:r w:rsidRPr="009C7406">
        <w:rPr>
          <w:rFonts w:ascii="Times New Roman" w:hAnsi="Times New Roman"/>
          <w:sz w:val="24"/>
        </w:rPr>
        <w:t xml:space="preserve"> Considerations: Section 4: Bleeding and Transfusion. </w:t>
      </w:r>
      <w:proofErr w:type="gramStart"/>
      <w:r w:rsidRPr="009C7406">
        <w:rPr>
          <w:rFonts w:ascii="Times New Roman" w:hAnsi="Times New Roman"/>
          <w:i/>
          <w:sz w:val="24"/>
        </w:rPr>
        <w:t>Scientific American Surgery.</w:t>
      </w:r>
      <w:proofErr w:type="gramEnd"/>
      <w:r w:rsidRPr="009C7406">
        <w:rPr>
          <w:rFonts w:ascii="Times New Roman" w:hAnsi="Times New Roman"/>
          <w:i/>
          <w:sz w:val="24"/>
        </w:rPr>
        <w:t xml:space="preserve"> </w:t>
      </w:r>
      <w:r w:rsidRPr="009C7406">
        <w:rPr>
          <w:rFonts w:ascii="Times New Roman" w:hAnsi="Times New Roman"/>
          <w:sz w:val="24"/>
        </w:rPr>
        <w:t xml:space="preserve">Philadelphia, PA. </w:t>
      </w:r>
      <w:proofErr w:type="gramStart"/>
      <w:r w:rsidRPr="009C7406">
        <w:rPr>
          <w:rFonts w:ascii="Times New Roman" w:hAnsi="Times New Roman"/>
          <w:sz w:val="24"/>
        </w:rPr>
        <w:t>Decker Intellectual Properties.</w:t>
      </w:r>
      <w:proofErr w:type="gramEnd"/>
    </w:p>
    <w:p w:rsidR="00CC7040" w:rsidRPr="006F3A14" w:rsidRDefault="00CC7040" w:rsidP="00CC7040">
      <w:pPr>
        <w:pStyle w:val="NormalWeb"/>
        <w:spacing w:before="2" w:after="2" w:line="480" w:lineRule="auto"/>
        <w:rPr>
          <w:rFonts w:ascii="Times New Roman" w:hAnsi="Times New Roman"/>
          <w:sz w:val="24"/>
        </w:rPr>
      </w:pPr>
      <w:r>
        <w:rPr>
          <w:rFonts w:ascii="Times New Roman" w:hAnsi="Times New Roman"/>
          <w:sz w:val="24"/>
        </w:rPr>
        <w:tab/>
        <w:t xml:space="preserve">K. Waxman and G. Mason. </w:t>
      </w:r>
      <w:proofErr w:type="gramStart"/>
      <w:r>
        <w:rPr>
          <w:rFonts w:ascii="Times New Roman" w:hAnsi="Times New Roman"/>
          <w:sz w:val="24"/>
        </w:rPr>
        <w:t xml:space="preserve">(1985). </w:t>
      </w:r>
      <w:r w:rsidRPr="006F3A14">
        <w:rPr>
          <w:rFonts w:ascii="Times New Roman" w:hAnsi="Times New Roman" w:cs="Arial"/>
          <w:bCs/>
          <w:sz w:val="24"/>
          <w:szCs w:val="36"/>
        </w:rPr>
        <w:t>Blood and Plasma Substitutes—Plasma Expansion and Oxygen Transport Properties</w:t>
      </w:r>
      <w:r>
        <w:rPr>
          <w:rFonts w:ascii="Times New Roman" w:hAnsi="Times New Roman" w:cs="Arial"/>
          <w:bCs/>
          <w:sz w:val="24"/>
          <w:szCs w:val="36"/>
        </w:rPr>
        <w:t>.</w:t>
      </w:r>
      <w:proofErr w:type="gramEnd"/>
      <w:r>
        <w:rPr>
          <w:rFonts w:ascii="Times New Roman" w:hAnsi="Times New Roman" w:cs="Arial"/>
          <w:bCs/>
          <w:sz w:val="24"/>
          <w:szCs w:val="36"/>
        </w:rPr>
        <w:t xml:space="preserve"> </w:t>
      </w:r>
      <w:proofErr w:type="gramStart"/>
      <w:r>
        <w:rPr>
          <w:rFonts w:ascii="Times New Roman" w:hAnsi="Times New Roman" w:cs="Arial"/>
          <w:bCs/>
          <w:i/>
          <w:sz w:val="24"/>
          <w:szCs w:val="36"/>
        </w:rPr>
        <w:t>Western Journal of Medicine.</w:t>
      </w:r>
      <w:proofErr w:type="gramEnd"/>
      <w:r w:rsidRPr="006F3A14">
        <w:rPr>
          <w:rFonts w:ascii="Times New Roman" w:hAnsi="Times New Roman" w:cs="Arial"/>
          <w:bCs/>
          <w:i/>
          <w:sz w:val="24"/>
          <w:szCs w:val="36"/>
        </w:rPr>
        <w:t xml:space="preserve"> </w:t>
      </w:r>
      <w:r w:rsidRPr="006F3A14">
        <w:rPr>
          <w:rFonts w:ascii="Times New Roman" w:hAnsi="Times New Roman" w:cs="Arial"/>
          <w:sz w:val="24"/>
          <w:szCs w:val="22"/>
        </w:rPr>
        <w:t>143(2): 202–206.</w:t>
      </w:r>
    </w:p>
    <w:p w:rsidR="00FA4EB5" w:rsidRDefault="00FA4EB5"/>
    <w:sectPr w:rsidR="00FA4EB5" w:rsidSect="00D938B1">
      <w:pgSz w:w="12240" w:h="15840"/>
      <w:pgMar w:top="1440" w:right="1440" w:bottom="1440" w:left="21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CC7040"/>
    <w:rsid w:val="004A440E"/>
    <w:rsid w:val="00C65693"/>
    <w:rsid w:val="00CC7040"/>
    <w:rsid w:val="00DF0013"/>
    <w:rsid w:val="00FA4E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4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7040"/>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1447</Words>
  <Characters>8253</Characters>
  <Application>Microsoft Office Word</Application>
  <DocSecurity>0</DocSecurity>
  <Lines>68</Lines>
  <Paragraphs>19</Paragraphs>
  <ScaleCrop>false</ScaleCrop>
  <Company>SLHS</Company>
  <LinksUpToDate>false</LinksUpToDate>
  <CharactersWithSpaces>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A44751</dc:creator>
  <cp:lastModifiedBy>JenniferJung</cp:lastModifiedBy>
  <cp:revision>2</cp:revision>
  <dcterms:created xsi:type="dcterms:W3CDTF">2015-04-17T20:45:00Z</dcterms:created>
  <dcterms:modified xsi:type="dcterms:W3CDTF">2015-04-17T20:45:00Z</dcterms:modified>
</cp:coreProperties>
</file>